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0D67A" w14:textId="77777777" w:rsidR="00C419D9" w:rsidRPr="00E73731" w:rsidRDefault="00C419D9">
      <w:pPr>
        <w:widowControl/>
        <w:jc w:val="both"/>
      </w:pPr>
    </w:p>
    <w:p w14:paraId="5540D12C" w14:textId="77777777" w:rsidR="00C419D9" w:rsidRPr="00E73731" w:rsidRDefault="00C419D9">
      <w:pPr>
        <w:widowControl/>
        <w:jc w:val="both"/>
        <w:rPr>
          <w:u w:val="single"/>
        </w:rPr>
      </w:pPr>
      <w:r w:rsidRPr="00E73731">
        <w:rPr>
          <w:u w:val="single"/>
        </w:rPr>
        <w:t>Students</w:t>
      </w:r>
    </w:p>
    <w:p w14:paraId="32A5706F" w14:textId="77777777" w:rsidR="00C419D9" w:rsidRPr="00E73731" w:rsidRDefault="00C419D9">
      <w:pPr>
        <w:widowControl/>
        <w:jc w:val="both"/>
        <w:rPr>
          <w:u w:val="single"/>
        </w:rPr>
      </w:pPr>
    </w:p>
    <w:p w14:paraId="0FD717F0" w14:textId="77777777" w:rsidR="00C419D9" w:rsidRPr="00E73731" w:rsidRDefault="00C419D9">
      <w:pPr>
        <w:widowControl/>
        <w:jc w:val="both"/>
        <w:rPr>
          <w:u w:val="single"/>
        </w:rPr>
      </w:pPr>
      <w:r w:rsidRPr="00E73731">
        <w:rPr>
          <w:u w:val="single"/>
        </w:rPr>
        <w:t>Promotion and Retention</w:t>
      </w:r>
    </w:p>
    <w:p w14:paraId="49BDFBD9" w14:textId="77777777" w:rsidR="00C419D9" w:rsidRPr="00E73731" w:rsidRDefault="00C419D9">
      <w:pPr>
        <w:widowControl/>
        <w:jc w:val="both"/>
        <w:rPr>
          <w:u w:val="single"/>
        </w:rPr>
      </w:pPr>
    </w:p>
    <w:p w14:paraId="18738D60" w14:textId="77777777" w:rsidR="003C38AE" w:rsidRDefault="003C38AE">
      <w:pPr>
        <w:widowControl/>
        <w:jc w:val="both"/>
      </w:pPr>
      <w:r w:rsidRPr="003C38AE">
        <w:t xml:space="preserve">Students will typically progress annually from grade to grade.  A student may be retained at a grade level or be required to repeat a course or program when such is determined in the judgment of the </w:t>
      </w:r>
      <w:r>
        <w:t xml:space="preserve">Principal, in consultation with the student’s teachers and counselor, </w:t>
      </w:r>
      <w:r w:rsidRPr="003C38AE">
        <w:t xml:space="preserve">to be appropriate for the educational interests of the student and the </w:t>
      </w:r>
      <w:r>
        <w:t xml:space="preserve">school’s </w:t>
      </w:r>
      <w:r w:rsidRPr="003C38AE">
        <w:t>educational program.</w:t>
      </w:r>
    </w:p>
    <w:p w14:paraId="240351AD" w14:textId="77777777" w:rsidR="003C38AE" w:rsidRDefault="003C38AE">
      <w:pPr>
        <w:widowControl/>
        <w:jc w:val="both"/>
      </w:pPr>
    </w:p>
    <w:p w14:paraId="2E611D5C" w14:textId="77777777" w:rsidR="003C38AE" w:rsidRDefault="003C38AE">
      <w:pPr>
        <w:widowControl/>
        <w:jc w:val="both"/>
      </w:pPr>
    </w:p>
    <w:p w14:paraId="5EB01F26" w14:textId="77777777" w:rsidR="003C38AE" w:rsidRDefault="003C38AE">
      <w:pPr>
        <w:widowControl/>
        <w:jc w:val="both"/>
      </w:pPr>
    </w:p>
    <w:p w14:paraId="25A7CEA5" w14:textId="77777777" w:rsidR="003C38AE" w:rsidRDefault="003C38AE">
      <w:pPr>
        <w:widowControl/>
        <w:jc w:val="both"/>
      </w:pPr>
    </w:p>
    <w:p w14:paraId="31AF619D" w14:textId="77777777" w:rsidR="003C38AE" w:rsidRDefault="003C38AE">
      <w:pPr>
        <w:widowControl/>
        <w:jc w:val="both"/>
      </w:pPr>
    </w:p>
    <w:p w14:paraId="30409D6D" w14:textId="77777777" w:rsidR="003C38AE" w:rsidRDefault="003C38AE">
      <w:pPr>
        <w:widowControl/>
        <w:jc w:val="both"/>
      </w:pPr>
    </w:p>
    <w:p w14:paraId="39E42CD3" w14:textId="77777777" w:rsidR="003C38AE" w:rsidRDefault="003C38AE">
      <w:pPr>
        <w:widowControl/>
        <w:jc w:val="both"/>
      </w:pPr>
    </w:p>
    <w:p w14:paraId="01986669" w14:textId="77777777" w:rsidR="003C38AE" w:rsidRDefault="003C38AE">
      <w:pPr>
        <w:widowControl/>
        <w:jc w:val="both"/>
      </w:pPr>
    </w:p>
    <w:p w14:paraId="4E9D6FC2" w14:textId="77777777" w:rsidR="003C38AE" w:rsidRDefault="003C38AE">
      <w:pPr>
        <w:widowControl/>
        <w:jc w:val="both"/>
      </w:pPr>
    </w:p>
    <w:p w14:paraId="08D5465D" w14:textId="77777777" w:rsidR="003C38AE" w:rsidRDefault="003C38AE">
      <w:pPr>
        <w:widowControl/>
        <w:jc w:val="both"/>
      </w:pPr>
    </w:p>
    <w:p w14:paraId="78F91767" w14:textId="77777777" w:rsidR="003C38AE" w:rsidRDefault="003C38AE">
      <w:pPr>
        <w:widowControl/>
        <w:jc w:val="both"/>
      </w:pPr>
    </w:p>
    <w:p w14:paraId="0703BE69" w14:textId="77777777" w:rsidR="003C38AE" w:rsidRDefault="003C38AE">
      <w:pPr>
        <w:widowControl/>
        <w:jc w:val="both"/>
      </w:pPr>
    </w:p>
    <w:p w14:paraId="35AC7C84" w14:textId="77777777" w:rsidR="003C38AE" w:rsidRDefault="003C38AE">
      <w:pPr>
        <w:widowControl/>
        <w:jc w:val="both"/>
      </w:pPr>
    </w:p>
    <w:p w14:paraId="35319A89" w14:textId="77777777" w:rsidR="003C38AE" w:rsidRDefault="003C38AE">
      <w:pPr>
        <w:widowControl/>
        <w:jc w:val="both"/>
      </w:pPr>
    </w:p>
    <w:p w14:paraId="4B0257A8" w14:textId="77777777" w:rsidR="003C38AE" w:rsidRDefault="003C38AE">
      <w:pPr>
        <w:widowControl/>
        <w:jc w:val="both"/>
      </w:pPr>
    </w:p>
    <w:p w14:paraId="33E9925C" w14:textId="77777777" w:rsidR="003C38AE" w:rsidRDefault="003C38AE">
      <w:pPr>
        <w:widowControl/>
        <w:jc w:val="both"/>
      </w:pPr>
    </w:p>
    <w:p w14:paraId="22A0B475" w14:textId="77777777" w:rsidR="003C38AE" w:rsidRDefault="003C38AE">
      <w:pPr>
        <w:widowControl/>
        <w:jc w:val="both"/>
      </w:pPr>
    </w:p>
    <w:p w14:paraId="0A37A89A" w14:textId="77777777" w:rsidR="003C38AE" w:rsidRDefault="003C38AE">
      <w:pPr>
        <w:widowControl/>
        <w:jc w:val="both"/>
      </w:pPr>
    </w:p>
    <w:p w14:paraId="144BC2FC" w14:textId="77777777" w:rsidR="003C38AE" w:rsidRDefault="003C38AE">
      <w:pPr>
        <w:widowControl/>
        <w:jc w:val="both"/>
      </w:pPr>
    </w:p>
    <w:p w14:paraId="39840960" w14:textId="77777777" w:rsidR="003C38AE" w:rsidRDefault="003C38AE">
      <w:pPr>
        <w:widowControl/>
        <w:jc w:val="both"/>
      </w:pPr>
    </w:p>
    <w:p w14:paraId="19687AD3" w14:textId="77777777" w:rsidR="003C38AE" w:rsidRDefault="003C38AE">
      <w:pPr>
        <w:widowControl/>
        <w:jc w:val="both"/>
      </w:pPr>
    </w:p>
    <w:p w14:paraId="583CA70D" w14:textId="77777777" w:rsidR="003C38AE" w:rsidRDefault="003C38AE">
      <w:pPr>
        <w:widowControl/>
        <w:jc w:val="both"/>
      </w:pPr>
    </w:p>
    <w:p w14:paraId="29E1729E" w14:textId="77777777" w:rsidR="003C38AE" w:rsidRDefault="003C38AE">
      <w:pPr>
        <w:widowControl/>
        <w:jc w:val="both"/>
      </w:pPr>
    </w:p>
    <w:p w14:paraId="48F6E985" w14:textId="77777777" w:rsidR="003C38AE" w:rsidRDefault="003C38AE">
      <w:pPr>
        <w:widowControl/>
        <w:jc w:val="both"/>
      </w:pPr>
    </w:p>
    <w:p w14:paraId="43697027" w14:textId="77777777" w:rsidR="003C38AE" w:rsidRDefault="003C38AE">
      <w:pPr>
        <w:widowControl/>
        <w:jc w:val="both"/>
      </w:pPr>
    </w:p>
    <w:p w14:paraId="3F006408" w14:textId="77777777" w:rsidR="003C38AE" w:rsidRDefault="003C38AE">
      <w:pPr>
        <w:widowControl/>
        <w:jc w:val="both"/>
      </w:pPr>
    </w:p>
    <w:p w14:paraId="0D0A54E9" w14:textId="77777777" w:rsidR="003C38AE" w:rsidRDefault="003C38AE">
      <w:pPr>
        <w:widowControl/>
        <w:jc w:val="both"/>
      </w:pPr>
    </w:p>
    <w:p w14:paraId="6068257E" w14:textId="77777777" w:rsidR="00C419D9" w:rsidRPr="00E73731" w:rsidRDefault="00C419D9">
      <w:pPr>
        <w:widowControl/>
        <w:jc w:val="both"/>
      </w:pPr>
    </w:p>
    <w:p w14:paraId="16732B1E" w14:textId="77777777" w:rsidR="00C13621" w:rsidRDefault="00C13621">
      <w:pPr>
        <w:widowControl/>
        <w:jc w:val="both"/>
      </w:pPr>
    </w:p>
    <w:p w14:paraId="5B49D74B" w14:textId="77777777" w:rsidR="00C13621" w:rsidRDefault="00C13621">
      <w:pPr>
        <w:widowControl/>
        <w:jc w:val="both"/>
      </w:pPr>
    </w:p>
    <w:p w14:paraId="3AD53755" w14:textId="77777777" w:rsidR="00E401F0" w:rsidRDefault="00E401F0">
      <w:pPr>
        <w:widowControl/>
        <w:jc w:val="both"/>
      </w:pPr>
    </w:p>
    <w:p w14:paraId="20B87E9D" w14:textId="77777777" w:rsidR="00E401F0" w:rsidRDefault="00E401F0">
      <w:pPr>
        <w:widowControl/>
        <w:jc w:val="both"/>
      </w:pPr>
    </w:p>
    <w:p w14:paraId="60DE127E" w14:textId="77777777" w:rsidR="00C13621" w:rsidRDefault="00C13621">
      <w:pPr>
        <w:widowControl/>
        <w:jc w:val="both"/>
      </w:pPr>
    </w:p>
    <w:p w14:paraId="42785439" w14:textId="77777777" w:rsidR="00E73731" w:rsidRDefault="00C419D9">
      <w:pPr>
        <w:widowControl/>
        <w:jc w:val="both"/>
      </w:pPr>
      <w:r w:rsidRPr="00E73731">
        <w:t>Legal Reference:</w:t>
      </w:r>
      <w:r w:rsidRPr="00E73731">
        <w:tab/>
        <w:t xml:space="preserve">Neb. Rev. Stat. </w:t>
      </w:r>
      <w:r w:rsidR="00E401F0">
        <w:t>Sec.</w:t>
      </w:r>
      <w:r w:rsidR="00F05306">
        <w:t xml:space="preserve"> </w:t>
      </w:r>
      <w:r w:rsidRPr="00E73731">
        <w:t>79-</w:t>
      </w:r>
      <w:r w:rsidR="00F05306">
        <w:t>526</w:t>
      </w:r>
    </w:p>
    <w:p w14:paraId="1D43F07E" w14:textId="77777777" w:rsidR="003C38AE" w:rsidRDefault="003C38AE">
      <w:pPr>
        <w:widowControl/>
        <w:jc w:val="both"/>
      </w:pPr>
    </w:p>
    <w:p w14:paraId="526DC6D2" w14:textId="77777777" w:rsidR="003C38AE" w:rsidRDefault="003C38AE">
      <w:pPr>
        <w:widowControl/>
        <w:jc w:val="both"/>
      </w:pPr>
    </w:p>
    <w:p w14:paraId="58715734" w14:textId="5BBDCEDC" w:rsidR="00C419D9" w:rsidRPr="00E73731" w:rsidRDefault="00FC23C9" w:rsidP="00FC23C9">
      <w:pPr>
        <w:spacing w:line="0" w:lineRule="atLeast"/>
        <w:jc w:val="both"/>
      </w:pPr>
      <w:r>
        <w:t>Date of Adoption:</w:t>
      </w:r>
      <w:r>
        <w:tab/>
      </w:r>
      <w:r w:rsidR="009F0F9C">
        <w:t>_____________________, 2023</w:t>
      </w:r>
    </w:p>
    <w:sectPr w:rsidR="00C419D9" w:rsidRPr="00E73731" w:rsidSect="006F1234">
      <w:headerReference w:type="default" r:id="rId6"/>
      <w:footerReference w:type="default" r:id="rId7"/>
      <w:type w:val="continuous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30EBC" w14:textId="77777777" w:rsidR="003B426B" w:rsidRDefault="003B426B">
      <w:r>
        <w:separator/>
      </w:r>
    </w:p>
  </w:endnote>
  <w:endnote w:type="continuationSeparator" w:id="0">
    <w:p w14:paraId="3660AB81" w14:textId="77777777" w:rsidR="003B426B" w:rsidRDefault="003B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65B56" w14:textId="77777777" w:rsidR="005C33C1" w:rsidRDefault="005C33C1">
    <w:pPr>
      <w:spacing w:line="240" w:lineRule="exact"/>
    </w:pPr>
  </w:p>
  <w:p w14:paraId="389AC32A" w14:textId="77777777" w:rsidR="005C33C1" w:rsidRPr="00E73731" w:rsidRDefault="005C33C1" w:rsidP="00E73731">
    <w:pPr>
      <w:spacing w:line="240" w:lineRule="exact"/>
      <w:jc w:val="center"/>
    </w:pPr>
    <w:r w:rsidRPr="00E73731">
      <w:t xml:space="preserve">Page </w:t>
    </w:r>
    <w:r w:rsidRPr="00E73731">
      <w:rPr>
        <w:rStyle w:val="PageNumber"/>
      </w:rPr>
      <w:fldChar w:fldCharType="begin"/>
    </w:r>
    <w:r w:rsidRPr="00E73731">
      <w:rPr>
        <w:rStyle w:val="PageNumber"/>
      </w:rPr>
      <w:instrText xml:space="preserve"> PAGE </w:instrText>
    </w:r>
    <w:r w:rsidRPr="00E73731">
      <w:rPr>
        <w:rStyle w:val="PageNumber"/>
      </w:rPr>
      <w:fldChar w:fldCharType="separate"/>
    </w:r>
    <w:r w:rsidR="00FC23C9">
      <w:rPr>
        <w:rStyle w:val="PageNumber"/>
        <w:noProof/>
      </w:rPr>
      <w:t>1</w:t>
    </w:r>
    <w:r w:rsidRPr="00E73731">
      <w:rPr>
        <w:rStyle w:val="PageNumber"/>
      </w:rPr>
      <w:fldChar w:fldCharType="end"/>
    </w:r>
    <w:r w:rsidRPr="00E73731">
      <w:rPr>
        <w:rStyle w:val="PageNumber"/>
      </w:rPr>
      <w:t xml:space="preserve"> of</w:t>
    </w:r>
    <w:r w:rsidR="006F1234">
      <w:rPr>
        <w:rStyle w:val="PageNumber"/>
      </w:rPr>
      <w:t xml:space="preserve"> </w:t>
    </w:r>
    <w:r w:rsidRPr="00E73731">
      <w:rPr>
        <w:rStyle w:val="PageNumber"/>
      </w:rPr>
      <w:t xml:space="preserve"> </w:t>
    </w:r>
    <w:r w:rsidRPr="00E73731">
      <w:rPr>
        <w:rStyle w:val="PageNumber"/>
      </w:rPr>
      <w:fldChar w:fldCharType="begin"/>
    </w:r>
    <w:r w:rsidRPr="00E73731">
      <w:rPr>
        <w:rStyle w:val="PageNumber"/>
      </w:rPr>
      <w:instrText xml:space="preserve"> NUMPAGES </w:instrText>
    </w:r>
    <w:r w:rsidRPr="00E73731">
      <w:rPr>
        <w:rStyle w:val="PageNumber"/>
      </w:rPr>
      <w:fldChar w:fldCharType="separate"/>
    </w:r>
    <w:r w:rsidR="00FC23C9">
      <w:rPr>
        <w:rStyle w:val="PageNumber"/>
        <w:noProof/>
      </w:rPr>
      <w:t>1</w:t>
    </w:r>
    <w:r w:rsidRPr="00E73731">
      <w:rPr>
        <w:rStyle w:val="PageNumber"/>
      </w:rPr>
      <w:fldChar w:fldCharType="end"/>
    </w:r>
  </w:p>
  <w:p w14:paraId="243E02B1" w14:textId="77777777" w:rsidR="005C33C1" w:rsidRDefault="005C33C1">
    <w:pPr>
      <w:spacing w:line="240" w:lineRule="exact"/>
      <w:rPr>
        <w:rFonts w:ascii="Courier" w:hAnsi="Courier" w:cs="Courier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B5BD5" w14:textId="77777777" w:rsidR="003B426B" w:rsidRDefault="003B426B">
      <w:r>
        <w:separator/>
      </w:r>
    </w:p>
  </w:footnote>
  <w:footnote w:type="continuationSeparator" w:id="0">
    <w:p w14:paraId="6980C2B2" w14:textId="77777777" w:rsidR="003B426B" w:rsidRDefault="003B4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A91B" w14:textId="77777777" w:rsidR="005C33C1" w:rsidRPr="00E55237" w:rsidRDefault="005C33C1">
    <w:pPr>
      <w:tabs>
        <w:tab w:val="left" w:pos="0"/>
        <w:tab w:val="center" w:pos="4680"/>
        <w:tab w:val="right" w:pos="9360"/>
      </w:tabs>
      <w:rPr>
        <w:sz w:val="20"/>
        <w:szCs w:val="20"/>
      </w:rPr>
    </w:pPr>
    <w:r w:rsidRPr="00E55237">
      <w:t>Article 5</w:t>
    </w:r>
    <w:r w:rsidRPr="00E55237">
      <w:tab/>
    </w:r>
    <w:r w:rsidRPr="00E55237">
      <w:rPr>
        <w:b/>
        <w:bCs/>
      </w:rPr>
      <w:t>STUDENTS</w:t>
    </w:r>
    <w:r w:rsidRPr="00E55237">
      <w:tab/>
      <w:t>Policy No. 5201</w:t>
    </w:r>
  </w:p>
  <w:p w14:paraId="7AA15176" w14:textId="77777777" w:rsidR="005C33C1" w:rsidRPr="00E55237" w:rsidRDefault="005C33C1">
    <w:pPr>
      <w:spacing w:line="24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9D9"/>
    <w:rsid w:val="000B2CF4"/>
    <w:rsid w:val="002D04E0"/>
    <w:rsid w:val="003B426B"/>
    <w:rsid w:val="003C38AE"/>
    <w:rsid w:val="004E660F"/>
    <w:rsid w:val="005013C5"/>
    <w:rsid w:val="005778B8"/>
    <w:rsid w:val="005C33C1"/>
    <w:rsid w:val="006F1234"/>
    <w:rsid w:val="009F0F9C"/>
    <w:rsid w:val="00B806AF"/>
    <w:rsid w:val="00C13621"/>
    <w:rsid w:val="00C419D9"/>
    <w:rsid w:val="00C63300"/>
    <w:rsid w:val="00D85FE4"/>
    <w:rsid w:val="00E401F0"/>
    <w:rsid w:val="00E55237"/>
    <w:rsid w:val="00E73731"/>
    <w:rsid w:val="00EA6CD2"/>
    <w:rsid w:val="00F05306"/>
    <w:rsid w:val="00F061A0"/>
    <w:rsid w:val="00F0748D"/>
    <w:rsid w:val="00FC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64A1673"/>
  <w15:chartTrackingRefBased/>
  <w15:docId w15:val="{609EC76C-3173-4DFA-93CA-089961402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rsid w:val="00E7373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737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73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7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Students</vt:lpstr>
    </vt:vector>
  </TitlesOfParts>
  <Company>Perry Law Firm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Students</dc:title>
  <dc:subject/>
  <dc:creator>Morgan Wright</dc:creator>
  <cp:keywords/>
  <dc:description/>
  <cp:lastModifiedBy>Sierra Meints</cp:lastModifiedBy>
  <cp:revision>3</cp:revision>
  <cp:lastPrinted>2009-01-06T21:18:00Z</cp:lastPrinted>
  <dcterms:created xsi:type="dcterms:W3CDTF">2023-08-10T13:53:00Z</dcterms:created>
  <dcterms:modified xsi:type="dcterms:W3CDTF">2023-08-16T20:30:00Z</dcterms:modified>
</cp:coreProperties>
</file>